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71A2" w14:textId="20E0C3CB" w:rsidR="009254E0" w:rsidRDefault="00B3212F">
      <w:r>
        <w:rPr>
          <w:noProof/>
        </w:rPr>
        <w:drawing>
          <wp:anchor distT="0" distB="0" distL="114300" distR="114300" simplePos="0" relativeHeight="251658239" behindDoc="1" locked="0" layoutInCell="1" allowOverlap="1" wp14:anchorId="6C0B7513" wp14:editId="0218196B">
            <wp:simplePos x="0" y="0"/>
            <wp:positionH relativeFrom="page">
              <wp:posOffset>4947920</wp:posOffset>
            </wp:positionH>
            <wp:positionV relativeFrom="paragraph">
              <wp:posOffset>7371715</wp:posOffset>
            </wp:positionV>
            <wp:extent cx="2990306" cy="937260"/>
            <wp:effectExtent l="0" t="781050" r="0" b="777240"/>
            <wp:wrapNone/>
            <wp:docPr id="191552198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97234">
                      <a:off x="0" y="0"/>
                      <a:ext cx="2990306" cy="9372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7696" behindDoc="1" locked="0" layoutInCell="1" allowOverlap="1" wp14:anchorId="5AA5D2D3" wp14:editId="7CBFEC40">
                <wp:simplePos x="0" y="0"/>
                <wp:positionH relativeFrom="column">
                  <wp:posOffset>3886200</wp:posOffset>
                </wp:positionH>
                <wp:positionV relativeFrom="paragraph">
                  <wp:posOffset>342900</wp:posOffset>
                </wp:positionV>
                <wp:extent cx="2171700" cy="1729984"/>
                <wp:effectExtent l="0" t="0" r="0" b="3810"/>
                <wp:wrapNone/>
                <wp:docPr id="11277281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29984"/>
                        </a:xfrm>
                        <a:prstGeom prst="rect">
                          <a:avLst/>
                        </a:prstGeom>
                        <a:noFill/>
                        <a:ln w="9525">
                          <a:noFill/>
                          <a:miter lim="800000"/>
                          <a:headEnd/>
                          <a:tailEnd/>
                        </a:ln>
                      </wps:spPr>
                      <wps:txbx>
                        <w:txbxContent>
                          <w:p w14:paraId="30EBF7B1" w14:textId="77777777" w:rsidR="00037313" w:rsidRPr="00F220E5" w:rsidRDefault="00037313" w:rsidP="00037313">
                            <w:pPr>
                              <w:jc w:val="center"/>
                              <w:rPr>
                                <w:b/>
                                <w:smallCaps/>
                                <w:color w:val="262626" w:themeColor="text1" w:themeTint="D9"/>
                                <w:sz w:val="56"/>
                                <w:szCs w:val="56"/>
                                <w14:shadow w14:blurRad="0" w14:dist="38100" w14:dir="2700000" w14:sx="100000" w14:sy="100000" w14:kx="0" w14:ky="0" w14:algn="bl">
                                  <w14:schemeClr w14:val="accent5"/>
                                </w14:shadow>
                                <w14:textOutline w14:w="6731" w14:cap="flat" w14:cmpd="sng" w14:algn="ctr">
                                  <w14:noFill/>
                                  <w14:prstDash w14:val="solid"/>
                                  <w14:round/>
                                </w14:textOutline>
                              </w:rPr>
                            </w:pPr>
                            <w:r w:rsidRPr="00F220E5">
                              <w:rPr>
                                <w:b/>
                                <w:smallCaps/>
                                <w:color w:val="262626" w:themeColor="text1" w:themeTint="D9"/>
                                <w:sz w:val="56"/>
                                <w:szCs w:val="56"/>
                                <w14:shadow w14:blurRad="0" w14:dist="38100" w14:dir="2700000" w14:sx="100000" w14:sy="100000" w14:kx="0" w14:ky="0" w14:algn="bl">
                                  <w14:schemeClr w14:val="accent5"/>
                                </w14:shadow>
                                <w14:textOutline w14:w="6731" w14:cap="flat" w14:cmpd="sng" w14:algn="ctr">
                                  <w14:noFill/>
                                  <w14:prstDash w14:val="solid"/>
                                  <w14:round/>
                                </w14:textOutline>
                              </w:rPr>
                              <w:t>Journée</w:t>
                            </w:r>
                          </w:p>
                          <w:p w14:paraId="3593E488" w14:textId="79E388FE" w:rsidR="00037313" w:rsidRPr="00F220E5" w:rsidRDefault="00037313" w:rsidP="00037313">
                            <w:pPr>
                              <w:jc w:val="center"/>
                              <w:rPr>
                                <w:b/>
                                <w:smallCaps/>
                                <w:color w:val="262626" w:themeColor="text1" w:themeTint="D9"/>
                                <w:sz w:val="56"/>
                                <w:szCs w:val="56"/>
                                <w14:shadow w14:blurRad="0" w14:dist="38100" w14:dir="2700000" w14:sx="100000" w14:sy="100000" w14:kx="0" w14:ky="0" w14:algn="bl">
                                  <w14:schemeClr w14:val="accent5"/>
                                </w14:shadow>
                                <w14:textOutline w14:w="6731" w14:cap="flat" w14:cmpd="sng" w14:algn="ctr">
                                  <w14:noFill/>
                                  <w14:prstDash w14:val="solid"/>
                                  <w14:round/>
                                </w14:textOutline>
                              </w:rPr>
                            </w:pPr>
                            <w:r w:rsidRPr="00F220E5">
                              <w:rPr>
                                <w:b/>
                                <w:smallCaps/>
                                <w:color w:val="262626" w:themeColor="text1" w:themeTint="D9"/>
                                <w:sz w:val="56"/>
                                <w:szCs w:val="56"/>
                                <w14:shadow w14:blurRad="0" w14:dist="38100" w14:dir="2700000" w14:sx="100000" w14:sy="100000" w14:kx="0" w14:ky="0" w14:algn="bl">
                                  <w14:schemeClr w14:val="accent5"/>
                                </w14:shadow>
                                <w14:textOutline w14:w="6731" w14:cap="flat" w14:cmpd="sng" w14:algn="ctr">
                                  <w14:noFill/>
                                  <w14:prstDash w14:val="solid"/>
                                  <w14:round/>
                                </w14:textOutline>
                              </w:rPr>
                              <w:t>des</w:t>
                            </w:r>
                          </w:p>
                          <w:p w14:paraId="66E5985D" w14:textId="290B72B5" w:rsidR="00037313" w:rsidRPr="00F220E5" w:rsidRDefault="00037313" w:rsidP="00037313">
                            <w:pPr>
                              <w:jc w:val="center"/>
                              <w:rPr>
                                <w:b/>
                                <w:smallCaps/>
                                <w:color w:val="262626" w:themeColor="text1" w:themeTint="D9"/>
                                <w:sz w:val="56"/>
                                <w:szCs w:val="56"/>
                                <w14:shadow w14:blurRad="0" w14:dist="38100" w14:dir="2700000" w14:sx="100000" w14:sy="100000" w14:kx="0" w14:ky="0" w14:algn="bl">
                                  <w14:schemeClr w14:val="accent5"/>
                                </w14:shadow>
                                <w14:textOutline w14:w="6731" w14:cap="flat" w14:cmpd="sng" w14:algn="ctr">
                                  <w14:noFill/>
                                  <w14:prstDash w14:val="solid"/>
                                  <w14:round/>
                                </w14:textOutline>
                              </w:rPr>
                            </w:pPr>
                            <w:r w:rsidRPr="00F220E5">
                              <w:rPr>
                                <w:b/>
                                <w:smallCaps/>
                                <w:color w:val="262626" w:themeColor="text1" w:themeTint="D9"/>
                                <w:sz w:val="56"/>
                                <w:szCs w:val="56"/>
                                <w14:shadow w14:blurRad="0" w14:dist="38100" w14:dir="2700000" w14:sx="100000" w14:sy="100000" w14:kx="0" w14:ky="0" w14:algn="bl">
                                  <w14:schemeClr w14:val="accent5"/>
                                </w14:shadow>
                                <w14:textOutline w14:w="6731" w14:cap="flat" w14:cmpd="sng" w14:algn="ctr">
                                  <w14:noFill/>
                                  <w14:prstDash w14:val="solid"/>
                                  <w14:round/>
                                </w14:textOutline>
                              </w:rPr>
                              <w:t>ombudsmans</w:t>
                            </w:r>
                          </w:p>
                          <w:p w14:paraId="54FB6BC7" w14:textId="77777777" w:rsidR="00037313" w:rsidRPr="00037313" w:rsidRDefault="00037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5D2D3" id="_x0000_t202" coordsize="21600,21600" o:spt="202" path="m,l,21600r21600,l21600,xe">
                <v:stroke joinstyle="miter"/>
                <v:path gradientshapeok="t" o:connecttype="rect"/>
              </v:shapetype>
              <v:shape id="Zone de texte 2" o:spid="_x0000_s1026" type="#_x0000_t202" style="position:absolute;margin-left:306pt;margin-top:27pt;width:171pt;height:136.2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" filled="f" stroked="f">
                <v:textbox>
                  <w:txbxContent>
                    <w:p w14:paraId="30EBF7B1" w14:textId="77777777" w:rsidR="00037313" w:rsidRPr="00F220E5" w:rsidRDefault="00037313" w:rsidP="00037313">
                      <w:pPr>
                        <w:jc w:val="center"/>
                        <w:rPr>
                          <w:b/>
                          <w:smallCaps/>
                          <w:color w:val="262626" w:themeColor="text1" w:themeTint="D9"/>
                          <w:sz w:val="56"/>
                          <w:szCs w:val="56"/>
                          <w14:shadow w14:blurRad="0" w14:dist="38100" w14:dir="2700000" w14:sx="100000" w14:sy="100000" w14:kx="0" w14:ky="0" w14:algn="bl">
                            <w14:schemeClr w14:val="accent5"/>
                          </w14:shadow>
                          <w14:textOutline w14:w="6731" w14:cap="flat" w14:cmpd="sng" w14:algn="ctr">
                            <w14:noFill/>
                            <w14:prstDash w14:val="solid"/>
                            <w14:round/>
                          </w14:textOutline>
                        </w:rPr>
                      </w:pPr>
                      <w:r w:rsidRPr="00F220E5">
                        <w:rPr>
                          <w:b/>
                          <w:smallCaps/>
                          <w:color w:val="262626" w:themeColor="text1" w:themeTint="D9"/>
                          <w:sz w:val="56"/>
                          <w:szCs w:val="56"/>
                          <w14:shadow w14:blurRad="0" w14:dist="38100" w14:dir="2700000" w14:sx="100000" w14:sy="100000" w14:kx="0" w14:ky="0" w14:algn="bl">
                            <w14:schemeClr w14:val="accent5"/>
                          </w14:shadow>
                          <w14:textOutline w14:w="6731" w14:cap="flat" w14:cmpd="sng" w14:algn="ctr">
                            <w14:noFill/>
                            <w14:prstDash w14:val="solid"/>
                            <w14:round/>
                          </w14:textOutline>
                        </w:rPr>
                        <w:t>Journée</w:t>
                      </w:r>
                    </w:p>
                    <w:p w14:paraId="3593E488" w14:textId="79E388FE" w:rsidR="00037313" w:rsidRPr="00F220E5" w:rsidRDefault="00037313" w:rsidP="00037313">
                      <w:pPr>
                        <w:jc w:val="center"/>
                        <w:rPr>
                          <w:b/>
                          <w:smallCaps/>
                          <w:color w:val="262626" w:themeColor="text1" w:themeTint="D9"/>
                          <w:sz w:val="56"/>
                          <w:szCs w:val="56"/>
                          <w14:shadow w14:blurRad="0" w14:dist="38100" w14:dir="2700000" w14:sx="100000" w14:sy="100000" w14:kx="0" w14:ky="0" w14:algn="bl">
                            <w14:schemeClr w14:val="accent5"/>
                          </w14:shadow>
                          <w14:textOutline w14:w="6731" w14:cap="flat" w14:cmpd="sng" w14:algn="ctr">
                            <w14:noFill/>
                            <w14:prstDash w14:val="solid"/>
                            <w14:round/>
                          </w14:textOutline>
                        </w:rPr>
                      </w:pPr>
                      <w:r w:rsidRPr="00F220E5">
                        <w:rPr>
                          <w:b/>
                          <w:smallCaps/>
                          <w:color w:val="262626" w:themeColor="text1" w:themeTint="D9"/>
                          <w:sz w:val="56"/>
                          <w:szCs w:val="56"/>
                          <w14:shadow w14:blurRad="0" w14:dist="38100" w14:dir="2700000" w14:sx="100000" w14:sy="100000" w14:kx="0" w14:ky="0" w14:algn="bl">
                            <w14:schemeClr w14:val="accent5"/>
                          </w14:shadow>
                          <w14:textOutline w14:w="6731" w14:cap="flat" w14:cmpd="sng" w14:algn="ctr">
                            <w14:noFill/>
                            <w14:prstDash w14:val="solid"/>
                            <w14:round/>
                          </w14:textOutline>
                        </w:rPr>
                        <w:t>des</w:t>
                      </w:r>
                    </w:p>
                    <w:p w14:paraId="66E5985D" w14:textId="290B72B5" w:rsidR="00037313" w:rsidRPr="00F220E5" w:rsidRDefault="00037313" w:rsidP="00037313">
                      <w:pPr>
                        <w:jc w:val="center"/>
                        <w:rPr>
                          <w:b/>
                          <w:smallCaps/>
                          <w:color w:val="262626" w:themeColor="text1" w:themeTint="D9"/>
                          <w:sz w:val="56"/>
                          <w:szCs w:val="56"/>
                          <w14:shadow w14:blurRad="0" w14:dist="38100" w14:dir="2700000" w14:sx="100000" w14:sy="100000" w14:kx="0" w14:ky="0" w14:algn="bl">
                            <w14:schemeClr w14:val="accent5"/>
                          </w14:shadow>
                          <w14:textOutline w14:w="6731" w14:cap="flat" w14:cmpd="sng" w14:algn="ctr">
                            <w14:noFill/>
                            <w14:prstDash w14:val="solid"/>
                            <w14:round/>
                          </w14:textOutline>
                        </w:rPr>
                      </w:pPr>
                      <w:r w:rsidRPr="00F220E5">
                        <w:rPr>
                          <w:b/>
                          <w:smallCaps/>
                          <w:color w:val="262626" w:themeColor="text1" w:themeTint="D9"/>
                          <w:sz w:val="56"/>
                          <w:szCs w:val="56"/>
                          <w14:shadow w14:blurRad="0" w14:dist="38100" w14:dir="2700000" w14:sx="100000" w14:sy="100000" w14:kx="0" w14:ky="0" w14:algn="bl">
                            <w14:schemeClr w14:val="accent5"/>
                          </w14:shadow>
                          <w14:textOutline w14:w="6731" w14:cap="flat" w14:cmpd="sng" w14:algn="ctr">
                            <w14:noFill/>
                            <w14:prstDash w14:val="solid"/>
                            <w14:round/>
                          </w14:textOutline>
                        </w:rPr>
                        <w:t>ombudsmans</w:t>
                      </w:r>
                    </w:p>
                    <w:p w14:paraId="54FB6BC7" w14:textId="77777777" w:rsidR="00037313" w:rsidRPr="00037313" w:rsidRDefault="00037313"/>
                  </w:txbxContent>
                </v:textbox>
              </v:shape>
            </w:pict>
          </mc:Fallback>
        </mc:AlternateContent>
      </w:r>
      <w:r>
        <w:rPr>
          <w:noProof/>
        </w:rPr>
        <w:drawing>
          <wp:anchor distT="0" distB="0" distL="114300" distR="114300" simplePos="0" relativeHeight="251678720" behindDoc="1" locked="0" layoutInCell="1" allowOverlap="1" wp14:anchorId="1DA42AC8" wp14:editId="3D021C0C">
            <wp:simplePos x="0" y="0"/>
            <wp:positionH relativeFrom="column">
              <wp:posOffset>3400425</wp:posOffset>
            </wp:positionH>
            <wp:positionV relativeFrom="paragraph">
              <wp:posOffset>-723900</wp:posOffset>
            </wp:positionV>
            <wp:extent cx="2950845" cy="1054735"/>
            <wp:effectExtent l="0" t="0" r="1905" b="0"/>
            <wp:wrapNone/>
            <wp:docPr id="154200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845" cy="1054735"/>
                    </a:xfrm>
                    <a:prstGeom prst="rect">
                      <a:avLst/>
                    </a:prstGeom>
                    <a:noFill/>
                  </pic:spPr>
                </pic:pic>
              </a:graphicData>
            </a:graphic>
          </wp:anchor>
        </w:drawing>
      </w:r>
      <w:r>
        <w:rPr>
          <w:noProof/>
        </w:rPr>
        <mc:AlternateContent>
          <mc:Choice Requires="wps">
            <w:drawing>
              <wp:inline distT="0" distB="0" distL="0" distR="0" wp14:anchorId="1C63C946" wp14:editId="2318305D">
                <wp:extent cx="304800" cy="304800"/>
                <wp:effectExtent l="0" t="0" r="0" b="0"/>
                <wp:docPr id="5685838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5EE2C"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037313">
        <w:rPr>
          <w:noProof/>
        </w:rPr>
        <mc:AlternateContent>
          <mc:Choice Requires="wps">
            <w:drawing>
              <wp:anchor distT="0" distB="0" distL="114300" distR="114300" simplePos="0" relativeHeight="251673600" behindDoc="1" locked="0" layoutInCell="1" allowOverlap="1" wp14:anchorId="24147228" wp14:editId="4A5C1152">
                <wp:simplePos x="0" y="0"/>
                <wp:positionH relativeFrom="column">
                  <wp:posOffset>2076450</wp:posOffset>
                </wp:positionH>
                <wp:positionV relativeFrom="paragraph">
                  <wp:posOffset>2314575</wp:posOffset>
                </wp:positionV>
                <wp:extent cx="3642279" cy="3462878"/>
                <wp:effectExtent l="704850" t="781050" r="701675" b="785495"/>
                <wp:wrapNone/>
                <wp:docPr id="1247107293" name="Rectangle 2"/>
                <wp:cNvGraphicFramePr/>
                <a:graphic xmlns:a="http://schemas.openxmlformats.org/drawingml/2006/main">
                  <a:graphicData uri="http://schemas.microsoft.com/office/word/2010/wordprocessingShape">
                    <wps:wsp>
                      <wps:cNvSpPr/>
                      <wps:spPr>
                        <a:xfrm rot="2421427">
                          <a:off x="0" y="0"/>
                          <a:ext cx="3642279" cy="3462878"/>
                        </a:xfrm>
                        <a:prstGeom prst="rect">
                          <a:avLst/>
                        </a:prstGeom>
                        <a:solidFill>
                          <a:schemeClr val="accent1">
                            <a:lumMod val="75000"/>
                          </a:schemeClr>
                        </a:solidFill>
                      </wps:spPr>
                      <wps:style>
                        <a:lnRef idx="2">
                          <a:schemeClr val="accent4">
                            <a:shade val="15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6579B" id="Rectangle 2" o:spid="_x0000_s1026" style="position:absolute;margin-left:163.5pt;margin-top:182.25pt;width:286.8pt;height:272.65pt;rotation:2644844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" fillcolor="#2f5496 [2404]" strokecolor="#261c00 [487]" strokeweight="1pt"/>
            </w:pict>
          </mc:Fallback>
        </mc:AlternateContent>
      </w:r>
      <w:r w:rsidR="00037313">
        <w:rPr>
          <w:noProof/>
        </w:rPr>
        <mc:AlternateContent>
          <mc:Choice Requires="wps">
            <w:drawing>
              <wp:anchor distT="0" distB="0" distL="114300" distR="114300" simplePos="0" relativeHeight="251671552" behindDoc="1" locked="0" layoutInCell="1" allowOverlap="1" wp14:anchorId="1DA5AA48" wp14:editId="00B27BEC">
                <wp:simplePos x="0" y="0"/>
                <wp:positionH relativeFrom="column">
                  <wp:posOffset>-73301</wp:posOffset>
                </wp:positionH>
                <wp:positionV relativeFrom="paragraph">
                  <wp:posOffset>5153284</wp:posOffset>
                </wp:positionV>
                <wp:extent cx="4170946" cy="3899402"/>
                <wp:effectExtent l="533400" t="590550" r="534670" b="577850"/>
                <wp:wrapNone/>
                <wp:docPr id="157906832" name="Rectangle 2"/>
                <wp:cNvGraphicFramePr/>
                <a:graphic xmlns:a="http://schemas.openxmlformats.org/drawingml/2006/main">
                  <a:graphicData uri="http://schemas.microsoft.com/office/word/2010/wordprocessingShape">
                    <wps:wsp>
                      <wps:cNvSpPr/>
                      <wps:spPr>
                        <a:xfrm rot="20485431">
                          <a:off x="0" y="0"/>
                          <a:ext cx="4170946" cy="3899402"/>
                        </a:xfrm>
                        <a:prstGeom prst="rect">
                          <a:avLst/>
                        </a:prstGeom>
                        <a:solidFill>
                          <a:srgbClr val="00B0F0"/>
                        </a:solidFill>
                      </wps:spPr>
                      <wps:style>
                        <a:lnRef idx="2">
                          <a:schemeClr val="accent4">
                            <a:shade val="15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88A3" id="Rectangle 2" o:spid="_x0000_s1026" style="position:absolute;margin-left:-5.75pt;margin-top:405.75pt;width:328.4pt;height:307.05pt;rotation:-1217407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" fillcolor="#00b0f0" strokecolor="#261c00 [487]" strokeweight="1pt"/>
            </w:pict>
          </mc:Fallback>
        </mc:AlternateContent>
      </w:r>
      <w:r w:rsidR="00037313">
        <w:rPr>
          <w:noProof/>
        </w:rPr>
        <mc:AlternateContent>
          <mc:Choice Requires="wps">
            <w:drawing>
              <wp:anchor distT="45720" distB="45720" distL="114300" distR="114300" simplePos="0" relativeHeight="251667456" behindDoc="0" locked="0" layoutInCell="1" allowOverlap="1" wp14:anchorId="5F5F137C" wp14:editId="1FACE760">
                <wp:simplePos x="0" y="0"/>
                <wp:positionH relativeFrom="page">
                  <wp:posOffset>2456815</wp:posOffset>
                </wp:positionH>
                <wp:positionV relativeFrom="paragraph">
                  <wp:posOffset>3007360</wp:posOffset>
                </wp:positionV>
                <wp:extent cx="4986655" cy="3027680"/>
                <wp:effectExtent l="266700" t="800100" r="328295" b="801370"/>
                <wp:wrapSquare wrapText="bothSides"/>
                <wp:docPr id="12522224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36715">
                          <a:off x="0" y="0"/>
                          <a:ext cx="4986655" cy="3027680"/>
                        </a:xfrm>
                        <a:prstGeom prst="rect">
                          <a:avLst/>
                        </a:prstGeom>
                        <a:noFill/>
                        <a:ln w="9525">
                          <a:noFill/>
                          <a:miter lim="800000"/>
                          <a:headEnd/>
                          <a:tailEnd/>
                        </a:ln>
                      </wps:spPr>
                      <wps:txbx>
                        <w:txbxContent>
                          <w:p w14:paraId="18EB1494" w14:textId="2F6BD7C5" w:rsidR="00BA340C" w:rsidRPr="008D1B31" w:rsidRDefault="00BA340C" w:rsidP="00111ECC">
                            <w:pPr>
                              <w:jc w:val="center"/>
                              <w:rPr>
                                <w:rFonts w:ascii="Cambria" w:hAnsi="Cambria"/>
                                <w:sz w:val="20"/>
                                <w:szCs w:val="20"/>
                              </w:rPr>
                            </w:pPr>
                            <w:r w:rsidRPr="008D1B31">
                              <w:rPr>
                                <w:rFonts w:ascii="Cambria" w:hAnsi="Cambria"/>
                                <w:sz w:val="20"/>
                                <w:szCs w:val="20"/>
                              </w:rPr>
                              <w:t>Bien que les mandats des différents ombudsmans soient variés, ils ont un objectif commun : défendre les principes de justice et d’équité. Ils partagent également les mêmes caractéristiques soit :</w:t>
                            </w:r>
                          </w:p>
                          <w:p w14:paraId="0D813A00" w14:textId="77777777" w:rsidR="00BA340C" w:rsidRPr="008D1B31" w:rsidRDefault="00BA340C" w:rsidP="00111ECC">
                            <w:pPr>
                              <w:pStyle w:val="Paragraphedeliste"/>
                              <w:numPr>
                                <w:ilvl w:val="4"/>
                                <w:numId w:val="1"/>
                              </w:numPr>
                              <w:ind w:left="284"/>
                              <w:jc w:val="center"/>
                              <w:rPr>
                                <w:rFonts w:ascii="Cambria" w:hAnsi="Cambria"/>
                                <w:sz w:val="20"/>
                                <w:szCs w:val="20"/>
                              </w:rPr>
                            </w:pPr>
                            <w:r w:rsidRPr="008D1B31">
                              <w:rPr>
                                <w:rFonts w:ascii="Cambria" w:hAnsi="Cambria"/>
                                <w:sz w:val="20"/>
                                <w:szCs w:val="20"/>
                              </w:rPr>
                              <w:t>L’indépendance</w:t>
                            </w:r>
                          </w:p>
                          <w:p w14:paraId="319AC960" w14:textId="77777777" w:rsidR="00BA340C" w:rsidRPr="008D1B31" w:rsidRDefault="00BA340C" w:rsidP="00111ECC">
                            <w:pPr>
                              <w:pStyle w:val="Paragraphedeliste"/>
                              <w:numPr>
                                <w:ilvl w:val="4"/>
                                <w:numId w:val="1"/>
                              </w:numPr>
                              <w:ind w:left="284"/>
                              <w:jc w:val="center"/>
                              <w:rPr>
                                <w:rFonts w:ascii="Cambria" w:hAnsi="Cambria"/>
                                <w:sz w:val="20"/>
                                <w:szCs w:val="20"/>
                              </w:rPr>
                            </w:pPr>
                            <w:r w:rsidRPr="008D1B31">
                              <w:rPr>
                                <w:rFonts w:ascii="Cambria" w:hAnsi="Cambria"/>
                                <w:sz w:val="20"/>
                                <w:szCs w:val="20"/>
                              </w:rPr>
                              <w:t>L’impartialité</w:t>
                            </w:r>
                          </w:p>
                          <w:p w14:paraId="1A2C2445" w14:textId="77777777" w:rsidR="00BA340C" w:rsidRPr="008D1B31" w:rsidRDefault="00BA340C" w:rsidP="00111ECC">
                            <w:pPr>
                              <w:pStyle w:val="Paragraphedeliste"/>
                              <w:numPr>
                                <w:ilvl w:val="4"/>
                                <w:numId w:val="1"/>
                              </w:numPr>
                              <w:ind w:left="284"/>
                              <w:jc w:val="center"/>
                              <w:rPr>
                                <w:rFonts w:ascii="Cambria" w:hAnsi="Cambria"/>
                                <w:sz w:val="20"/>
                                <w:szCs w:val="20"/>
                              </w:rPr>
                            </w:pPr>
                            <w:r w:rsidRPr="008D1B31">
                              <w:rPr>
                                <w:rFonts w:ascii="Cambria" w:hAnsi="Cambria"/>
                                <w:sz w:val="20"/>
                                <w:szCs w:val="20"/>
                              </w:rPr>
                              <w:t>La confidentialité</w:t>
                            </w:r>
                          </w:p>
                          <w:p w14:paraId="2A782DFB" w14:textId="77777777" w:rsidR="00BA340C" w:rsidRPr="008D1B31" w:rsidRDefault="00BA340C" w:rsidP="00111ECC">
                            <w:pPr>
                              <w:pStyle w:val="Paragraphedeliste"/>
                              <w:numPr>
                                <w:ilvl w:val="4"/>
                                <w:numId w:val="1"/>
                              </w:numPr>
                              <w:ind w:left="284"/>
                              <w:jc w:val="center"/>
                              <w:rPr>
                                <w:rFonts w:ascii="Cambria" w:hAnsi="Cambria"/>
                                <w:sz w:val="20"/>
                                <w:szCs w:val="20"/>
                              </w:rPr>
                            </w:pPr>
                            <w:r w:rsidRPr="008D1B31">
                              <w:rPr>
                                <w:rFonts w:ascii="Cambria" w:hAnsi="Cambria"/>
                                <w:sz w:val="20"/>
                                <w:szCs w:val="20"/>
                              </w:rPr>
                              <w:t>L’accessibilité</w:t>
                            </w:r>
                          </w:p>
                          <w:p w14:paraId="5F88B186" w14:textId="2B676BED" w:rsidR="00BA340C" w:rsidRPr="008D1B31" w:rsidRDefault="00BA340C" w:rsidP="00754B8A">
                            <w:pPr>
                              <w:widowControl w:val="0"/>
                              <w:spacing w:before="240"/>
                              <w:jc w:val="center"/>
                              <w:rPr>
                                <w:rFonts w:ascii="Cambria" w:hAnsi="Cambria"/>
                                <w:sz w:val="20"/>
                                <w:szCs w:val="20"/>
                              </w:rPr>
                            </w:pPr>
                            <w:r w:rsidRPr="008D1B31">
                              <w:rPr>
                                <w:rFonts w:ascii="Cambria" w:hAnsi="Cambria"/>
                                <w:sz w:val="20"/>
                                <w:szCs w:val="20"/>
                              </w:rPr>
                              <w:t>L’ombudsman de Sherbrooke est membre du Forum Canadien des ombudsmans et adhère aux principes de la fonction d’ombudsman prévu dans l’Énoncé de</w:t>
                            </w:r>
                            <w:r w:rsidR="001D0484">
                              <w:rPr>
                                <w:rFonts w:ascii="Cambria" w:hAnsi="Cambria"/>
                                <w:sz w:val="20"/>
                                <w:szCs w:val="20"/>
                              </w:rPr>
                              <w:t xml:space="preserve">s </w:t>
                            </w:r>
                            <w:r w:rsidRPr="008D1B31">
                              <w:rPr>
                                <w:rFonts w:ascii="Cambria" w:hAnsi="Cambria"/>
                                <w:spacing w:val="-20"/>
                                <w:sz w:val="20"/>
                                <w:szCs w:val="20"/>
                              </w:rPr>
                              <w:t>principes</w:t>
                            </w:r>
                            <w:r w:rsidR="001D0484">
                              <w:rPr>
                                <w:rFonts w:ascii="Cambria" w:hAnsi="Cambria"/>
                                <w:spacing w:val="-20"/>
                                <w:sz w:val="20"/>
                                <w:szCs w:val="20"/>
                              </w:rPr>
                              <w:t xml:space="preserve"> </w:t>
                            </w:r>
                            <w:r w:rsidRPr="008D1B31">
                              <w:rPr>
                                <w:rFonts w:ascii="Cambria" w:hAnsi="Cambria"/>
                                <w:spacing w:val="-20"/>
                                <w:sz w:val="20"/>
                                <w:szCs w:val="20"/>
                              </w:rPr>
                              <w:t>éthiques du Forum</w:t>
                            </w:r>
                            <w:r w:rsidR="00075079">
                              <w:rPr>
                                <w:rFonts w:ascii="Cambria" w:hAnsi="Cambria"/>
                                <w:spacing w:val="-20"/>
                                <w:sz w:val="20"/>
                                <w:szCs w:val="20"/>
                              </w:rPr>
                              <w:t xml:space="preserve"> </w:t>
                            </w:r>
                            <w:r w:rsidRPr="008D1B31">
                              <w:rPr>
                                <w:rFonts w:ascii="Cambria" w:hAnsi="Cambria"/>
                                <w:sz w:val="20"/>
                                <w:szCs w:val="20"/>
                              </w:rPr>
                              <w:t>(</w:t>
                            </w:r>
                            <w:hyperlink r:id="rId9" w:history="1">
                              <w:r w:rsidR="001D0484" w:rsidRPr="00F62B20">
                                <w:rPr>
                                  <w:rStyle w:val="Hyperlien"/>
                                  <w:rFonts w:ascii="Cambria" w:hAnsi="Cambria"/>
                                  <w:sz w:val="20"/>
                                  <w:szCs w:val="20"/>
                                </w:rPr>
                                <w:t>https://ombudsmanforum.ca/nonc_des_principes_thiqu.php?set_lang=french</w:t>
                              </w:r>
                            </w:hyperlink>
                            <w:r w:rsidR="00754B8A">
                              <w:rPr>
                                <w:rFonts w:ascii="Cambria" w:hAnsi="Cambria"/>
                                <w:sz w:val="20"/>
                                <w:szCs w:val="20"/>
                              </w:rPr>
                              <w:t>)</w:t>
                            </w:r>
                            <w:r w:rsidR="001D0484">
                              <w:rPr>
                                <w:rFonts w:ascii="Cambria" w:hAnsi="Cambria"/>
                                <w:sz w:val="20"/>
                                <w:szCs w:val="20"/>
                              </w:rPr>
                              <w:t xml:space="preserve">  </w:t>
                            </w:r>
                            <w:r w:rsidR="00754B8A">
                              <w:rPr>
                                <w:rFonts w:ascii="Cambria" w:hAnsi="Cambria"/>
                                <w:sz w:val="20"/>
                                <w:szCs w:val="20"/>
                              </w:rPr>
                              <w:t xml:space="preserve">           </w:t>
                            </w:r>
                            <w:r w:rsidR="001D0484">
                              <w:rPr>
                                <w:rFonts w:ascii="Cambria" w:hAnsi="Cambria"/>
                                <w:sz w:val="20"/>
                                <w:szCs w:val="20"/>
                              </w:rPr>
                              <w:t xml:space="preserve">  </w:t>
                            </w:r>
                            <w:r w:rsidRPr="008D1B31">
                              <w:rPr>
                                <w:rFonts w:ascii="Cambria" w:hAnsi="Cambria"/>
                                <w:sz w:val="20"/>
                                <w:szCs w:val="20"/>
                              </w:rPr>
                              <w:t>et</w:t>
                            </w:r>
                            <w:r w:rsidR="001D0484">
                              <w:rPr>
                                <w:rFonts w:ascii="Cambria" w:hAnsi="Cambria"/>
                                <w:sz w:val="20"/>
                                <w:szCs w:val="20"/>
                              </w:rPr>
                              <w:t xml:space="preserve"> </w:t>
                            </w:r>
                            <w:r w:rsidRPr="008D1B31">
                              <w:rPr>
                                <w:rFonts w:ascii="Cambria" w:hAnsi="Cambria"/>
                                <w:spacing w:val="-20"/>
                                <w:kern w:val="0"/>
                                <w:sz w:val="20"/>
                                <w:szCs w:val="20"/>
                              </w:rPr>
                              <w:t>aux principes de</w:t>
                            </w:r>
                            <w:r w:rsidR="00754B8A">
                              <w:rPr>
                                <w:rFonts w:ascii="Cambria" w:hAnsi="Cambria"/>
                                <w:spacing w:val="-20"/>
                                <w:kern w:val="0"/>
                                <w:sz w:val="20"/>
                                <w:szCs w:val="20"/>
                              </w:rPr>
                              <w:t xml:space="preserve"> </w:t>
                            </w:r>
                            <w:r w:rsidRPr="008D1B31">
                              <w:rPr>
                                <w:rFonts w:ascii="Cambria" w:hAnsi="Cambria"/>
                                <w:spacing w:val="-20"/>
                                <w:kern w:val="0"/>
                                <w:sz w:val="20"/>
                                <w:szCs w:val="20"/>
                              </w:rPr>
                              <w:t>Venis</w:t>
                            </w:r>
                            <w:r w:rsidR="001D0484">
                              <w:rPr>
                                <w:rFonts w:ascii="Cambria" w:hAnsi="Cambria"/>
                                <w:spacing w:val="-20"/>
                                <w:kern w:val="0"/>
                                <w:sz w:val="20"/>
                                <w:szCs w:val="20"/>
                              </w:rPr>
                              <w:t xml:space="preserve">e </w:t>
                            </w:r>
                            <w:r w:rsidRPr="008D1B31">
                              <w:rPr>
                                <w:rFonts w:ascii="Cambria" w:hAnsi="Cambria"/>
                                <w:sz w:val="20"/>
                                <w:szCs w:val="20"/>
                              </w:rPr>
                              <w:t>(</w:t>
                            </w:r>
                            <w:hyperlink r:id="rId10" w:history="1">
                              <w:r w:rsidRPr="008D1B31">
                                <w:rPr>
                                  <w:rStyle w:val="Hyperlien"/>
                                  <w:rFonts w:ascii="Cambria" w:hAnsi="Cambria"/>
                                  <w:sz w:val="20"/>
                                  <w:szCs w:val="20"/>
                                </w:rPr>
                                <w:t>https://www.venice.coe.int/webforms/documents/default.aspx?pdf=CDL-AD(2019)005-e&amp;lang=FR</w:t>
                              </w:r>
                            </w:hyperlink>
                            <w:r w:rsidRPr="008D1B31">
                              <w:rPr>
                                <w:rFonts w:ascii="Cambria" w:hAnsi="Cambria"/>
                                <w:sz w:val="20"/>
                                <w:szCs w:val="20"/>
                              </w:rPr>
                              <w:t>) qui sont des normes fondamentales et essentielles, reconnues internationalement, et qui énoncent des principes nécessaires</w:t>
                            </w:r>
                            <w:r w:rsidR="001D0484">
                              <w:rPr>
                                <w:rFonts w:ascii="Cambria" w:hAnsi="Cambria"/>
                                <w:sz w:val="20"/>
                                <w:szCs w:val="20"/>
                              </w:rPr>
                              <w:t xml:space="preserve"> </w:t>
                            </w:r>
                            <w:r w:rsidRPr="008D1B31">
                              <w:rPr>
                                <w:rFonts w:ascii="Cambria" w:hAnsi="Cambria"/>
                                <w:sz w:val="20"/>
                                <w:szCs w:val="20"/>
                              </w:rPr>
                              <w:t>à la mise en place d’ombudsmans indépendants et impartiaux.</w:t>
                            </w:r>
                          </w:p>
                          <w:p w14:paraId="6CEE6BEC" w14:textId="0D5DE992" w:rsidR="00103F90" w:rsidRDefault="00103F90" w:rsidP="001D0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F137C" id="_x0000_s1027" type="#_x0000_t202" style="position:absolute;margin-left:193.45pt;margin-top:236.8pt;width:392.65pt;height:238.4pt;rotation:1460049fd;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" filled="f" stroked="f">
                <v:textbox>
                  <w:txbxContent>
                    <w:p w14:paraId="18EB1494" w14:textId="2F6BD7C5" w:rsidR="00BA340C" w:rsidRPr="008D1B31" w:rsidRDefault="00BA340C" w:rsidP="00111ECC">
                      <w:pPr>
                        <w:jc w:val="center"/>
                        <w:rPr>
                          <w:rFonts w:ascii="Cambria" w:hAnsi="Cambria"/>
                          <w:sz w:val="20"/>
                          <w:szCs w:val="20"/>
                        </w:rPr>
                      </w:pPr>
                      <w:r w:rsidRPr="008D1B31">
                        <w:rPr>
                          <w:rFonts w:ascii="Cambria" w:hAnsi="Cambria"/>
                          <w:sz w:val="20"/>
                          <w:szCs w:val="20"/>
                        </w:rPr>
                        <w:t>Bien que les mandats des différents ombudsmans soient variés, ils ont un objectif commun : défendre les principes de justice et d’équité. Ils partagent également les mêmes caractéristiques soit :</w:t>
                      </w:r>
                    </w:p>
                    <w:p w14:paraId="0D813A00" w14:textId="77777777" w:rsidR="00BA340C" w:rsidRPr="008D1B31" w:rsidRDefault="00BA340C" w:rsidP="00111ECC">
                      <w:pPr>
                        <w:pStyle w:val="Paragraphedeliste"/>
                        <w:numPr>
                          <w:ilvl w:val="4"/>
                          <w:numId w:val="1"/>
                        </w:numPr>
                        <w:ind w:left="284"/>
                        <w:jc w:val="center"/>
                        <w:rPr>
                          <w:rFonts w:ascii="Cambria" w:hAnsi="Cambria"/>
                          <w:sz w:val="20"/>
                          <w:szCs w:val="20"/>
                        </w:rPr>
                      </w:pPr>
                      <w:r w:rsidRPr="008D1B31">
                        <w:rPr>
                          <w:rFonts w:ascii="Cambria" w:hAnsi="Cambria"/>
                          <w:sz w:val="20"/>
                          <w:szCs w:val="20"/>
                        </w:rPr>
                        <w:t>L’indépendance</w:t>
                      </w:r>
                    </w:p>
                    <w:p w14:paraId="319AC960" w14:textId="77777777" w:rsidR="00BA340C" w:rsidRPr="008D1B31" w:rsidRDefault="00BA340C" w:rsidP="00111ECC">
                      <w:pPr>
                        <w:pStyle w:val="Paragraphedeliste"/>
                        <w:numPr>
                          <w:ilvl w:val="4"/>
                          <w:numId w:val="1"/>
                        </w:numPr>
                        <w:ind w:left="284"/>
                        <w:jc w:val="center"/>
                        <w:rPr>
                          <w:rFonts w:ascii="Cambria" w:hAnsi="Cambria"/>
                          <w:sz w:val="20"/>
                          <w:szCs w:val="20"/>
                        </w:rPr>
                      </w:pPr>
                      <w:r w:rsidRPr="008D1B31">
                        <w:rPr>
                          <w:rFonts w:ascii="Cambria" w:hAnsi="Cambria"/>
                          <w:sz w:val="20"/>
                          <w:szCs w:val="20"/>
                        </w:rPr>
                        <w:t>L’impartialité</w:t>
                      </w:r>
                    </w:p>
                    <w:p w14:paraId="1A2C2445" w14:textId="77777777" w:rsidR="00BA340C" w:rsidRPr="008D1B31" w:rsidRDefault="00BA340C" w:rsidP="00111ECC">
                      <w:pPr>
                        <w:pStyle w:val="Paragraphedeliste"/>
                        <w:numPr>
                          <w:ilvl w:val="4"/>
                          <w:numId w:val="1"/>
                        </w:numPr>
                        <w:ind w:left="284"/>
                        <w:jc w:val="center"/>
                        <w:rPr>
                          <w:rFonts w:ascii="Cambria" w:hAnsi="Cambria"/>
                          <w:sz w:val="20"/>
                          <w:szCs w:val="20"/>
                        </w:rPr>
                      </w:pPr>
                      <w:r w:rsidRPr="008D1B31">
                        <w:rPr>
                          <w:rFonts w:ascii="Cambria" w:hAnsi="Cambria"/>
                          <w:sz w:val="20"/>
                          <w:szCs w:val="20"/>
                        </w:rPr>
                        <w:t>La confidentialité</w:t>
                      </w:r>
                    </w:p>
                    <w:p w14:paraId="2A782DFB" w14:textId="77777777" w:rsidR="00BA340C" w:rsidRPr="008D1B31" w:rsidRDefault="00BA340C" w:rsidP="00111ECC">
                      <w:pPr>
                        <w:pStyle w:val="Paragraphedeliste"/>
                        <w:numPr>
                          <w:ilvl w:val="4"/>
                          <w:numId w:val="1"/>
                        </w:numPr>
                        <w:ind w:left="284"/>
                        <w:jc w:val="center"/>
                        <w:rPr>
                          <w:rFonts w:ascii="Cambria" w:hAnsi="Cambria"/>
                          <w:sz w:val="20"/>
                          <w:szCs w:val="20"/>
                        </w:rPr>
                      </w:pPr>
                      <w:r w:rsidRPr="008D1B31">
                        <w:rPr>
                          <w:rFonts w:ascii="Cambria" w:hAnsi="Cambria"/>
                          <w:sz w:val="20"/>
                          <w:szCs w:val="20"/>
                        </w:rPr>
                        <w:t>L’accessibilité</w:t>
                      </w:r>
                    </w:p>
                    <w:p w14:paraId="5F88B186" w14:textId="2B676BED" w:rsidR="00BA340C" w:rsidRPr="008D1B31" w:rsidRDefault="00BA340C" w:rsidP="00754B8A">
                      <w:pPr>
                        <w:widowControl w:val="0"/>
                        <w:spacing w:before="240"/>
                        <w:jc w:val="center"/>
                        <w:rPr>
                          <w:rFonts w:ascii="Cambria" w:hAnsi="Cambria"/>
                          <w:sz w:val="20"/>
                          <w:szCs w:val="20"/>
                        </w:rPr>
                      </w:pPr>
                      <w:r w:rsidRPr="008D1B31">
                        <w:rPr>
                          <w:rFonts w:ascii="Cambria" w:hAnsi="Cambria"/>
                          <w:sz w:val="20"/>
                          <w:szCs w:val="20"/>
                        </w:rPr>
                        <w:t>L’ombudsman de Sherbrooke est membre du Forum Canadien des ombudsmans et adhère aux principes de la fonction d’ombudsman prévu dans l’Énoncé de</w:t>
                      </w:r>
                      <w:r w:rsidR="001D0484">
                        <w:rPr>
                          <w:rFonts w:ascii="Cambria" w:hAnsi="Cambria"/>
                          <w:sz w:val="20"/>
                          <w:szCs w:val="20"/>
                        </w:rPr>
                        <w:t xml:space="preserve">s </w:t>
                      </w:r>
                      <w:r w:rsidRPr="008D1B31">
                        <w:rPr>
                          <w:rFonts w:ascii="Cambria" w:hAnsi="Cambria"/>
                          <w:spacing w:val="-20"/>
                          <w:sz w:val="20"/>
                          <w:szCs w:val="20"/>
                        </w:rPr>
                        <w:t>principes</w:t>
                      </w:r>
                      <w:r w:rsidR="001D0484">
                        <w:rPr>
                          <w:rFonts w:ascii="Cambria" w:hAnsi="Cambria"/>
                          <w:spacing w:val="-20"/>
                          <w:sz w:val="20"/>
                          <w:szCs w:val="20"/>
                        </w:rPr>
                        <w:t xml:space="preserve"> </w:t>
                      </w:r>
                      <w:r w:rsidRPr="008D1B31">
                        <w:rPr>
                          <w:rFonts w:ascii="Cambria" w:hAnsi="Cambria"/>
                          <w:spacing w:val="-20"/>
                          <w:sz w:val="20"/>
                          <w:szCs w:val="20"/>
                        </w:rPr>
                        <w:t>éthiques du Forum</w:t>
                      </w:r>
                      <w:r w:rsidR="00075079">
                        <w:rPr>
                          <w:rFonts w:ascii="Cambria" w:hAnsi="Cambria"/>
                          <w:spacing w:val="-20"/>
                          <w:sz w:val="20"/>
                          <w:szCs w:val="20"/>
                        </w:rPr>
                        <w:t xml:space="preserve"> </w:t>
                      </w:r>
                      <w:r w:rsidRPr="008D1B31">
                        <w:rPr>
                          <w:rFonts w:ascii="Cambria" w:hAnsi="Cambria"/>
                          <w:sz w:val="20"/>
                          <w:szCs w:val="20"/>
                        </w:rPr>
                        <w:t>(</w:t>
                      </w:r>
                      <w:hyperlink r:id="rId11" w:history="1">
                        <w:r w:rsidR="001D0484" w:rsidRPr="00F62B20">
                          <w:rPr>
                            <w:rStyle w:val="Hyperlien"/>
                            <w:rFonts w:ascii="Cambria" w:hAnsi="Cambria"/>
                            <w:sz w:val="20"/>
                            <w:szCs w:val="20"/>
                          </w:rPr>
                          <w:t>https://ombudsmanforum.ca/nonc_des_principes_thiqu.php?set_lang=french</w:t>
                        </w:r>
                      </w:hyperlink>
                      <w:r w:rsidR="00754B8A">
                        <w:rPr>
                          <w:rFonts w:ascii="Cambria" w:hAnsi="Cambria"/>
                          <w:sz w:val="20"/>
                          <w:szCs w:val="20"/>
                        </w:rPr>
                        <w:t>)</w:t>
                      </w:r>
                      <w:r w:rsidR="001D0484">
                        <w:rPr>
                          <w:rFonts w:ascii="Cambria" w:hAnsi="Cambria"/>
                          <w:sz w:val="20"/>
                          <w:szCs w:val="20"/>
                        </w:rPr>
                        <w:t xml:space="preserve">  </w:t>
                      </w:r>
                      <w:r w:rsidR="00754B8A">
                        <w:rPr>
                          <w:rFonts w:ascii="Cambria" w:hAnsi="Cambria"/>
                          <w:sz w:val="20"/>
                          <w:szCs w:val="20"/>
                        </w:rPr>
                        <w:t xml:space="preserve">           </w:t>
                      </w:r>
                      <w:r w:rsidR="001D0484">
                        <w:rPr>
                          <w:rFonts w:ascii="Cambria" w:hAnsi="Cambria"/>
                          <w:sz w:val="20"/>
                          <w:szCs w:val="20"/>
                        </w:rPr>
                        <w:t xml:space="preserve">  </w:t>
                      </w:r>
                      <w:r w:rsidRPr="008D1B31">
                        <w:rPr>
                          <w:rFonts w:ascii="Cambria" w:hAnsi="Cambria"/>
                          <w:sz w:val="20"/>
                          <w:szCs w:val="20"/>
                        </w:rPr>
                        <w:t>et</w:t>
                      </w:r>
                      <w:r w:rsidR="001D0484">
                        <w:rPr>
                          <w:rFonts w:ascii="Cambria" w:hAnsi="Cambria"/>
                          <w:sz w:val="20"/>
                          <w:szCs w:val="20"/>
                        </w:rPr>
                        <w:t xml:space="preserve"> </w:t>
                      </w:r>
                      <w:r w:rsidRPr="008D1B31">
                        <w:rPr>
                          <w:rFonts w:ascii="Cambria" w:hAnsi="Cambria"/>
                          <w:spacing w:val="-20"/>
                          <w:kern w:val="0"/>
                          <w:sz w:val="20"/>
                          <w:szCs w:val="20"/>
                        </w:rPr>
                        <w:t>aux principes de</w:t>
                      </w:r>
                      <w:r w:rsidR="00754B8A">
                        <w:rPr>
                          <w:rFonts w:ascii="Cambria" w:hAnsi="Cambria"/>
                          <w:spacing w:val="-20"/>
                          <w:kern w:val="0"/>
                          <w:sz w:val="20"/>
                          <w:szCs w:val="20"/>
                        </w:rPr>
                        <w:t xml:space="preserve"> </w:t>
                      </w:r>
                      <w:r w:rsidRPr="008D1B31">
                        <w:rPr>
                          <w:rFonts w:ascii="Cambria" w:hAnsi="Cambria"/>
                          <w:spacing w:val="-20"/>
                          <w:kern w:val="0"/>
                          <w:sz w:val="20"/>
                          <w:szCs w:val="20"/>
                        </w:rPr>
                        <w:t>Venis</w:t>
                      </w:r>
                      <w:r w:rsidR="001D0484">
                        <w:rPr>
                          <w:rFonts w:ascii="Cambria" w:hAnsi="Cambria"/>
                          <w:spacing w:val="-20"/>
                          <w:kern w:val="0"/>
                          <w:sz w:val="20"/>
                          <w:szCs w:val="20"/>
                        </w:rPr>
                        <w:t xml:space="preserve">e </w:t>
                      </w:r>
                      <w:r w:rsidRPr="008D1B31">
                        <w:rPr>
                          <w:rFonts w:ascii="Cambria" w:hAnsi="Cambria"/>
                          <w:sz w:val="20"/>
                          <w:szCs w:val="20"/>
                        </w:rPr>
                        <w:t>(</w:t>
                      </w:r>
                      <w:hyperlink r:id="rId12" w:history="1">
                        <w:r w:rsidRPr="008D1B31">
                          <w:rPr>
                            <w:rStyle w:val="Hyperlien"/>
                            <w:rFonts w:ascii="Cambria" w:hAnsi="Cambria"/>
                            <w:sz w:val="20"/>
                            <w:szCs w:val="20"/>
                          </w:rPr>
                          <w:t>https://www.venice.coe.int/webforms/documents/default.aspx?pdf=CDL-AD(2019)005-e&amp;lang=FR</w:t>
                        </w:r>
                      </w:hyperlink>
                      <w:r w:rsidRPr="008D1B31">
                        <w:rPr>
                          <w:rFonts w:ascii="Cambria" w:hAnsi="Cambria"/>
                          <w:sz w:val="20"/>
                          <w:szCs w:val="20"/>
                        </w:rPr>
                        <w:t>) qui sont des normes fondamentales et essentielles, reconnues internationalement, et qui énoncent des principes nécessaires</w:t>
                      </w:r>
                      <w:r w:rsidR="001D0484">
                        <w:rPr>
                          <w:rFonts w:ascii="Cambria" w:hAnsi="Cambria"/>
                          <w:sz w:val="20"/>
                          <w:szCs w:val="20"/>
                        </w:rPr>
                        <w:t xml:space="preserve"> </w:t>
                      </w:r>
                      <w:r w:rsidRPr="008D1B31">
                        <w:rPr>
                          <w:rFonts w:ascii="Cambria" w:hAnsi="Cambria"/>
                          <w:sz w:val="20"/>
                          <w:szCs w:val="20"/>
                        </w:rPr>
                        <w:t>à la mise en place d’ombudsmans indépendants et impartiaux.</w:t>
                      </w:r>
                    </w:p>
                    <w:p w14:paraId="6CEE6BEC" w14:textId="0D5DE992" w:rsidR="00103F90" w:rsidRDefault="00103F90" w:rsidP="001D0484"/>
                  </w:txbxContent>
                </v:textbox>
                <w10:wrap type="square" anchorx="page"/>
              </v:shape>
            </w:pict>
          </mc:Fallback>
        </mc:AlternateContent>
      </w:r>
      <w:r w:rsidR="00037313">
        <w:rPr>
          <w:noProof/>
        </w:rPr>
        <mc:AlternateContent>
          <mc:Choice Requires="wps">
            <w:drawing>
              <wp:anchor distT="0" distB="0" distL="114300" distR="114300" simplePos="0" relativeHeight="251665408" behindDoc="0" locked="0" layoutInCell="1" allowOverlap="1" wp14:anchorId="4F0D25D3" wp14:editId="2E77D90A">
                <wp:simplePos x="0" y="0"/>
                <wp:positionH relativeFrom="column">
                  <wp:posOffset>1390650</wp:posOffset>
                </wp:positionH>
                <wp:positionV relativeFrom="paragraph">
                  <wp:posOffset>2800350</wp:posOffset>
                </wp:positionV>
                <wp:extent cx="4909185" cy="3249295"/>
                <wp:effectExtent l="457200" t="819150" r="443865" b="827405"/>
                <wp:wrapNone/>
                <wp:docPr id="330465416" name="Rectangle 2"/>
                <wp:cNvGraphicFramePr/>
                <a:graphic xmlns:a="http://schemas.openxmlformats.org/drawingml/2006/main">
                  <a:graphicData uri="http://schemas.microsoft.com/office/word/2010/wordprocessingShape">
                    <wps:wsp>
                      <wps:cNvSpPr/>
                      <wps:spPr>
                        <a:xfrm rot="1314996">
                          <a:off x="0" y="0"/>
                          <a:ext cx="4909185" cy="3249295"/>
                        </a:xfrm>
                        <a:prstGeom prst="rect">
                          <a:avLst/>
                        </a:prstGeom>
                        <a:solidFill>
                          <a:schemeClr val="bg2">
                            <a:lumMod val="90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6B666" id="Rectangle 2" o:spid="_x0000_s1026" style="position:absolute;margin-left:109.5pt;margin-top:220.5pt;width:386.55pt;height:255.85pt;rotation:143632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" fillcolor="#cfcdcd [2894]" strokecolor="black [3213]" strokeweight="1pt"/>
            </w:pict>
          </mc:Fallback>
        </mc:AlternateContent>
      </w:r>
      <w:r w:rsidR="00111ECC">
        <w:rPr>
          <w:noProof/>
        </w:rPr>
        <mc:AlternateContent>
          <mc:Choice Requires="wps">
            <w:drawing>
              <wp:anchor distT="0" distB="0" distL="114300" distR="114300" simplePos="0" relativeHeight="251675648" behindDoc="1" locked="0" layoutInCell="1" allowOverlap="1" wp14:anchorId="48A4BCFE" wp14:editId="40B4F2FA">
                <wp:simplePos x="0" y="0"/>
                <wp:positionH relativeFrom="column">
                  <wp:posOffset>-602481</wp:posOffset>
                </wp:positionH>
                <wp:positionV relativeFrom="paragraph">
                  <wp:posOffset>5665661</wp:posOffset>
                </wp:positionV>
                <wp:extent cx="4746749" cy="2722370"/>
                <wp:effectExtent l="190500" t="342900" r="187325" b="344805"/>
                <wp:wrapNone/>
                <wp:docPr id="1916100552" name="Rectangle 2"/>
                <wp:cNvGraphicFramePr/>
                <a:graphic xmlns:a="http://schemas.openxmlformats.org/drawingml/2006/main">
                  <a:graphicData uri="http://schemas.microsoft.com/office/word/2010/wordprocessingShape">
                    <wps:wsp>
                      <wps:cNvSpPr/>
                      <wps:spPr>
                        <a:xfrm rot="494312">
                          <a:off x="0" y="0"/>
                          <a:ext cx="4746749" cy="2722370"/>
                        </a:xfrm>
                        <a:prstGeom prst="rect">
                          <a:avLst/>
                        </a:prstGeom>
                        <a:solidFill>
                          <a:schemeClr val="tx2">
                            <a:lumMod val="20000"/>
                            <a:lumOff val="80000"/>
                          </a:schemeClr>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FD5AC" id="Rectangle 2" o:spid="_x0000_s1026" style="position:absolute;margin-left:-47.45pt;margin-top:446.1pt;width:373.75pt;height:214.35pt;rotation:539921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" fillcolor="#d5dce4 [671]" strokecolor="#172c51" strokeweight="1pt"/>
            </w:pict>
          </mc:Fallback>
        </mc:AlternateContent>
      </w:r>
      <w:r w:rsidR="00111ECC">
        <w:rPr>
          <w:noProof/>
        </w:rPr>
        <mc:AlternateContent>
          <mc:Choice Requires="wps">
            <w:drawing>
              <wp:anchor distT="45720" distB="45720" distL="114300" distR="114300" simplePos="0" relativeHeight="251669504" behindDoc="0" locked="0" layoutInCell="1" allowOverlap="1" wp14:anchorId="7D18115C" wp14:editId="1DC3FAA4">
                <wp:simplePos x="0" y="0"/>
                <wp:positionH relativeFrom="page">
                  <wp:posOffset>476250</wp:posOffset>
                </wp:positionH>
                <wp:positionV relativeFrom="paragraph">
                  <wp:posOffset>5553075</wp:posOffset>
                </wp:positionV>
                <wp:extent cx="4838700" cy="3276600"/>
                <wp:effectExtent l="133350" t="304800" r="114300" b="304800"/>
                <wp:wrapNone/>
                <wp:docPr id="19528546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9423">
                          <a:off x="0" y="0"/>
                          <a:ext cx="4838700" cy="3276600"/>
                        </a:xfrm>
                        <a:prstGeom prst="rect">
                          <a:avLst/>
                        </a:prstGeom>
                        <a:noFill/>
                        <a:ln w="9525">
                          <a:noFill/>
                          <a:miter lim="800000"/>
                          <a:headEnd/>
                          <a:tailEnd/>
                        </a:ln>
                      </wps:spPr>
                      <wps:txbx>
                        <w:txbxContent>
                          <w:p w14:paraId="209935E6" w14:textId="77777777" w:rsidR="009E34C0" w:rsidRPr="008D1B31" w:rsidRDefault="009E34C0" w:rsidP="009E34C0">
                            <w:pPr>
                              <w:spacing w:before="240"/>
                              <w:jc w:val="both"/>
                              <w:rPr>
                                <w:rFonts w:ascii="Cambria" w:hAnsi="Cambria"/>
                                <w:b/>
                                <w:bCs/>
                              </w:rPr>
                            </w:pPr>
                            <w:r w:rsidRPr="008D1B31">
                              <w:rPr>
                                <w:rFonts w:ascii="Cambria" w:hAnsi="Cambria"/>
                                <w:b/>
                                <w:bCs/>
                              </w:rPr>
                              <w:t>Comment l’ombudsman de Sherbrooke peut vous aider?</w:t>
                            </w:r>
                          </w:p>
                          <w:p w14:paraId="30B574A6" w14:textId="77777777" w:rsidR="009E34C0" w:rsidRPr="008D1B31" w:rsidRDefault="009E34C0" w:rsidP="009E34C0">
                            <w:pPr>
                              <w:spacing w:before="240"/>
                              <w:jc w:val="both"/>
                              <w:rPr>
                                <w:rFonts w:ascii="Cambria" w:hAnsi="Cambria"/>
                                <w:sz w:val="20"/>
                                <w:szCs w:val="20"/>
                              </w:rPr>
                            </w:pPr>
                            <w:r w:rsidRPr="008D1B31">
                              <w:rPr>
                                <w:rFonts w:ascii="Cambria" w:hAnsi="Cambria"/>
                                <w:sz w:val="20"/>
                                <w:szCs w:val="20"/>
                              </w:rPr>
                              <w:t>Comme instance de dernier recours, l’ombudsman de Sherbrooke étudie les plaintes après que l’administration municipale ait eu l’occasion de résoudre votre problème. Vous devez d’abord vous adresser à la Ville pour tenter de régler un différend qui vous oppose à celle-ci. Si la réponse ou la résolution est insatisfaisante et que vous croyez avoir été traité injustement et être lésé par cette décision, vous pouvez alors vous adresser à l’ombudsman de Sherbrooke qui analysera votre demande et l’ensemble de la situation pour vous aider à résoudre le différend. Vous pouvez compléter un formulaire en ligne en suivant le lien :</w:t>
                            </w:r>
                            <w:r w:rsidRPr="008D1B31">
                              <w:rPr>
                                <w:sz w:val="18"/>
                                <w:szCs w:val="18"/>
                              </w:rPr>
                              <w:t xml:space="preserve"> </w:t>
                            </w:r>
                            <w:r w:rsidRPr="008D1B31">
                              <w:rPr>
                                <w:sz w:val="20"/>
                                <w:szCs w:val="20"/>
                              </w:rPr>
                              <w:t>https://ombudsmansherbrooke.ca/formulaire-de-demande.</w:t>
                            </w:r>
                            <w:r w:rsidRPr="008D1B31">
                              <w:rPr>
                                <w:rFonts w:ascii="Cambria" w:hAnsi="Cambria"/>
                                <w:sz w:val="20"/>
                                <w:szCs w:val="20"/>
                              </w:rPr>
                              <w:t xml:space="preserve"> Vous pouvez également nous joindre par téléphone au : 819 563-7352, il nous fera plaisir de discuter avec vous ou de vous fixer un rendez-vous pour vous rencontrer.</w:t>
                            </w:r>
                          </w:p>
                          <w:p w14:paraId="3C48D1B5" w14:textId="5A3689F6" w:rsidR="009E34C0" w:rsidRPr="008D1B31" w:rsidRDefault="009E34C0" w:rsidP="009E34C0">
                            <w:pPr>
                              <w:spacing w:before="240"/>
                              <w:jc w:val="both"/>
                              <w:rPr>
                                <w:rFonts w:ascii="Cambria" w:hAnsi="Cambria"/>
                                <w:sz w:val="20"/>
                                <w:szCs w:val="20"/>
                              </w:rPr>
                            </w:pPr>
                            <w:r w:rsidRPr="008D1B31">
                              <w:rPr>
                                <w:rFonts w:ascii="Cambria" w:hAnsi="Cambria"/>
                                <w:sz w:val="20"/>
                                <w:szCs w:val="20"/>
                              </w:rPr>
                              <w:t xml:space="preserve">Nous vous invitons également à consulter notre site web pour plus d’information notamment sur notre rôle et notre mandat. </w:t>
                            </w:r>
                            <w:bookmarkStart w:id="0" w:name="_Hlk147409133"/>
                            <w:r w:rsidRPr="008D1B31">
                              <w:rPr>
                                <w:rFonts w:ascii="Cambria" w:hAnsi="Cambria"/>
                                <w:sz w:val="20"/>
                                <w:szCs w:val="20"/>
                              </w:rPr>
                              <w:t>https://ombudsmansherbrooke.ca/</w:t>
                            </w:r>
                            <w:bookmarkEnd w:id="0"/>
                          </w:p>
                          <w:p w14:paraId="4168562C" w14:textId="31CD0081" w:rsidR="00C80B08" w:rsidRPr="008D1B31" w:rsidRDefault="00C80B0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8115C" id="_x0000_s1028" type="#_x0000_t202" style="position:absolute;margin-left:37.5pt;margin-top:437.25pt;width:381pt;height:258pt;rotation:534580fd;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" filled="f" stroked="f">
                <v:textbox>
                  <w:txbxContent>
                    <w:p w14:paraId="209935E6" w14:textId="77777777" w:rsidR="009E34C0" w:rsidRPr="008D1B31" w:rsidRDefault="009E34C0" w:rsidP="009E34C0">
                      <w:pPr>
                        <w:spacing w:before="240"/>
                        <w:jc w:val="both"/>
                        <w:rPr>
                          <w:rFonts w:ascii="Cambria" w:hAnsi="Cambria"/>
                          <w:b/>
                          <w:bCs/>
                        </w:rPr>
                      </w:pPr>
                      <w:r w:rsidRPr="008D1B31">
                        <w:rPr>
                          <w:rFonts w:ascii="Cambria" w:hAnsi="Cambria"/>
                          <w:b/>
                          <w:bCs/>
                        </w:rPr>
                        <w:t>Comment l’ombudsman de Sherbrooke peut vous aider?</w:t>
                      </w:r>
                    </w:p>
                    <w:p w14:paraId="30B574A6" w14:textId="77777777" w:rsidR="009E34C0" w:rsidRPr="008D1B31" w:rsidRDefault="009E34C0" w:rsidP="009E34C0">
                      <w:pPr>
                        <w:spacing w:before="240"/>
                        <w:jc w:val="both"/>
                        <w:rPr>
                          <w:rFonts w:ascii="Cambria" w:hAnsi="Cambria"/>
                          <w:sz w:val="20"/>
                          <w:szCs w:val="20"/>
                        </w:rPr>
                      </w:pPr>
                      <w:r w:rsidRPr="008D1B31">
                        <w:rPr>
                          <w:rFonts w:ascii="Cambria" w:hAnsi="Cambria"/>
                          <w:sz w:val="20"/>
                          <w:szCs w:val="20"/>
                        </w:rPr>
                        <w:t>Comme instance de dernier recours, l’ombudsman de Sherbrooke étudie les plaintes après que l’administration municipale ait eu l’occasion de résoudre votre problème. Vous devez d’abord vous adresser à la Ville pour tenter de régler un différend qui vous oppose à celle-ci. Si la réponse ou la résolution est insatisfaisante et que vous croyez avoir été traité injustement et être lésé par cette décision, vous pouvez alors vous adresser à l’ombudsman de Sherbrooke qui analysera votre demande et l’ensemble de la situation pour vous aider à résoudre le différend. Vous pouvez compléter un formulaire en ligne en suivant le lien :</w:t>
                      </w:r>
                      <w:r w:rsidRPr="008D1B31">
                        <w:rPr>
                          <w:sz w:val="18"/>
                          <w:szCs w:val="18"/>
                        </w:rPr>
                        <w:t xml:space="preserve"> </w:t>
                      </w:r>
                      <w:r w:rsidRPr="008D1B31">
                        <w:rPr>
                          <w:sz w:val="20"/>
                          <w:szCs w:val="20"/>
                        </w:rPr>
                        <w:t>https://ombudsmansherbrooke.ca/formulaire-de-demande.</w:t>
                      </w:r>
                      <w:r w:rsidRPr="008D1B31">
                        <w:rPr>
                          <w:rFonts w:ascii="Cambria" w:hAnsi="Cambria"/>
                          <w:sz w:val="20"/>
                          <w:szCs w:val="20"/>
                        </w:rPr>
                        <w:t xml:space="preserve"> Vous pouvez également nous joindre par téléphone au : 819 563-7352, il nous fera plaisir de discuter avec vous ou de vous fixer un rendez-vous pour vous rencontrer.</w:t>
                      </w:r>
                    </w:p>
                    <w:p w14:paraId="3C48D1B5" w14:textId="5A3689F6" w:rsidR="009E34C0" w:rsidRPr="008D1B31" w:rsidRDefault="009E34C0" w:rsidP="009E34C0">
                      <w:pPr>
                        <w:spacing w:before="240"/>
                        <w:jc w:val="both"/>
                        <w:rPr>
                          <w:rFonts w:ascii="Cambria" w:hAnsi="Cambria"/>
                          <w:sz w:val="20"/>
                          <w:szCs w:val="20"/>
                        </w:rPr>
                      </w:pPr>
                      <w:r w:rsidRPr="008D1B31">
                        <w:rPr>
                          <w:rFonts w:ascii="Cambria" w:hAnsi="Cambria"/>
                          <w:sz w:val="20"/>
                          <w:szCs w:val="20"/>
                        </w:rPr>
                        <w:t xml:space="preserve">Nous vous invitons également à consulter notre site web pour plus d’information notamment sur notre rôle et notre mandat. </w:t>
                      </w:r>
                      <w:bookmarkStart w:id="1" w:name="_Hlk147409133"/>
                      <w:r w:rsidRPr="008D1B31">
                        <w:rPr>
                          <w:rFonts w:ascii="Cambria" w:hAnsi="Cambria"/>
                          <w:sz w:val="20"/>
                          <w:szCs w:val="20"/>
                        </w:rPr>
                        <w:t>https://ombudsmansherbrooke.ca/</w:t>
                      </w:r>
                      <w:bookmarkEnd w:id="1"/>
                    </w:p>
                    <w:p w14:paraId="4168562C" w14:textId="31CD0081" w:rsidR="00C80B08" w:rsidRPr="008D1B31" w:rsidRDefault="00C80B08">
                      <w:pPr>
                        <w:rPr>
                          <w:sz w:val="20"/>
                          <w:szCs w:val="20"/>
                        </w:rPr>
                      </w:pPr>
                    </w:p>
                  </w:txbxContent>
                </v:textbox>
                <w10:wrap anchorx="page"/>
              </v:shape>
            </w:pict>
          </mc:Fallback>
        </mc:AlternateContent>
      </w:r>
      <w:r w:rsidR="008D1B31">
        <w:rPr>
          <w:noProof/>
        </w:rPr>
        <mc:AlternateContent>
          <mc:Choice Requires="wps">
            <w:drawing>
              <wp:anchor distT="0" distB="0" distL="114300" distR="114300" simplePos="0" relativeHeight="251661312" behindDoc="1" locked="0" layoutInCell="1" allowOverlap="1" wp14:anchorId="3A98FE79" wp14:editId="30477734">
                <wp:simplePos x="0" y="0"/>
                <wp:positionH relativeFrom="column">
                  <wp:posOffset>-624329</wp:posOffset>
                </wp:positionH>
                <wp:positionV relativeFrom="paragraph">
                  <wp:posOffset>-247454</wp:posOffset>
                </wp:positionV>
                <wp:extent cx="3759200" cy="2653953"/>
                <wp:effectExtent l="285750" t="419100" r="279400" b="432435"/>
                <wp:wrapNone/>
                <wp:docPr id="649778830" name="Rectangle 2"/>
                <wp:cNvGraphicFramePr/>
                <a:graphic xmlns:a="http://schemas.openxmlformats.org/drawingml/2006/main">
                  <a:graphicData uri="http://schemas.microsoft.com/office/word/2010/wordprocessingShape">
                    <wps:wsp>
                      <wps:cNvSpPr/>
                      <wps:spPr>
                        <a:xfrm rot="20784673">
                          <a:off x="0" y="0"/>
                          <a:ext cx="3759200" cy="2653953"/>
                        </a:xfrm>
                        <a:prstGeom prst="rect">
                          <a:avLst/>
                        </a:prstGeom>
                        <a:solidFill>
                          <a:schemeClr val="tx2">
                            <a:lumMod val="20000"/>
                            <a:lumOff val="80000"/>
                          </a:schemeClr>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13E5E" id="Rectangle 2" o:spid="_x0000_s1026" style="position:absolute;margin-left:-49.15pt;margin-top:-19.5pt;width:296pt;height:208.95pt;rotation:-89055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" fillcolor="#d5dce4 [671]" strokecolor="#172c51" strokeweight="1pt"/>
            </w:pict>
          </mc:Fallback>
        </mc:AlternateContent>
      </w:r>
      <w:r w:rsidR="008D1B31">
        <w:rPr>
          <w:noProof/>
        </w:rPr>
        <mc:AlternateContent>
          <mc:Choice Requires="wps">
            <w:drawing>
              <wp:anchor distT="45720" distB="45720" distL="114300" distR="114300" simplePos="0" relativeHeight="251663360" behindDoc="0" locked="0" layoutInCell="1" allowOverlap="1" wp14:anchorId="1B2051F8" wp14:editId="0989025D">
                <wp:simplePos x="0" y="0"/>
                <wp:positionH relativeFrom="margin">
                  <wp:posOffset>-604519</wp:posOffset>
                </wp:positionH>
                <wp:positionV relativeFrom="paragraph">
                  <wp:posOffset>-191872</wp:posOffset>
                </wp:positionV>
                <wp:extent cx="3716655" cy="2507068"/>
                <wp:effectExtent l="171450" t="361950" r="131445" b="3695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15269">
                          <a:off x="0" y="0"/>
                          <a:ext cx="3716655" cy="2507068"/>
                        </a:xfrm>
                        <a:prstGeom prst="rect">
                          <a:avLst/>
                        </a:prstGeom>
                        <a:noFill/>
                        <a:ln w="9525">
                          <a:noFill/>
                          <a:miter lim="800000"/>
                          <a:headEnd/>
                          <a:tailEnd/>
                        </a:ln>
                      </wps:spPr>
                      <wps:txbx>
                        <w:txbxContent>
                          <w:p w14:paraId="170FCAE5" w14:textId="45F698D2" w:rsidR="00E51241" w:rsidRPr="008D1B31" w:rsidRDefault="00E51241" w:rsidP="00E51241">
                            <w:pPr>
                              <w:jc w:val="both"/>
                              <w:rPr>
                                <w:rFonts w:ascii="Cambria" w:hAnsi="Cambria"/>
                                <w:sz w:val="20"/>
                                <w:szCs w:val="20"/>
                              </w:rPr>
                            </w:pPr>
                            <w:r w:rsidRPr="008D1B31">
                              <w:rPr>
                                <w:rFonts w:ascii="Cambria" w:hAnsi="Cambria"/>
                                <w:b/>
                                <w:bCs/>
                                <w:sz w:val="20"/>
                                <w:szCs w:val="20"/>
                              </w:rPr>
                              <w:t>Saviez-vous que le 12 octobre 2023 est la Journée internationale des ombudsmans?</w:t>
                            </w:r>
                            <w:r w:rsidRPr="008D1B31">
                              <w:rPr>
                                <w:rFonts w:ascii="Cambria" w:hAnsi="Cambria"/>
                                <w:sz w:val="20"/>
                                <w:szCs w:val="20"/>
                              </w:rPr>
                              <w:t xml:space="preserve"> Cette journée vise à éduquer et sensibiliser la population à l’historique de cette institution, son rôle et ses caractéristiques. Les ombudsmans sont des professionnels de la prévention et du règlement des différends, agissant de façon impartiale et indépendante de l’organisation sur </w:t>
                            </w:r>
                            <w:r w:rsidR="00103F90" w:rsidRPr="008D1B31">
                              <w:rPr>
                                <w:rFonts w:ascii="Cambria" w:hAnsi="Cambria"/>
                                <w:sz w:val="20"/>
                                <w:szCs w:val="20"/>
                              </w:rPr>
                              <w:t xml:space="preserve">laquelle </w:t>
                            </w:r>
                            <w:r w:rsidRPr="008D1B31">
                              <w:rPr>
                                <w:rFonts w:ascii="Cambria" w:hAnsi="Cambria"/>
                                <w:sz w:val="20"/>
                                <w:szCs w:val="20"/>
                              </w:rPr>
                              <w:t xml:space="preserve">ils portent un regard. Les ombudsmans travaillent en toute confidentialité pour aider à résoudre les plaintes déposées par les citoyennes et les citoyens. Les bureaux d’ombudsmans veillent à ce que ceux-ci soient traités équitablement par les organismes publics, à promouvoir l’équité et la responsabilité dans l’administration publique et </w:t>
                            </w:r>
                            <w:r w:rsidR="00103F90" w:rsidRPr="008D1B31">
                              <w:rPr>
                                <w:rFonts w:ascii="Cambria" w:hAnsi="Cambria"/>
                                <w:sz w:val="20"/>
                                <w:szCs w:val="20"/>
                              </w:rPr>
                              <w:t xml:space="preserve">à </w:t>
                            </w:r>
                            <w:r w:rsidRPr="008D1B31">
                              <w:rPr>
                                <w:rFonts w:ascii="Cambria" w:hAnsi="Cambria"/>
                                <w:sz w:val="20"/>
                                <w:szCs w:val="20"/>
                              </w:rPr>
                              <w:t>assurer un contrôle indépendant et impartial des services publics. Dans le cas d’un ombudsman municipal les plaintes qui lui sont soumises sont en lien avec l’administration municipale. Ses services sont gratuits.</w:t>
                            </w:r>
                          </w:p>
                          <w:p w14:paraId="13D63845" w14:textId="44EB6F0B" w:rsidR="00E51241" w:rsidRDefault="00E5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051F8" id="_x0000_s1029" type="#_x0000_t202" style="position:absolute;margin-left:-47.6pt;margin-top:-15.1pt;width:292.65pt;height:197.4pt;rotation:-857136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" filled="f" stroked="f">
                <v:textbox>
                  <w:txbxContent>
                    <w:p w14:paraId="170FCAE5" w14:textId="45F698D2" w:rsidR="00E51241" w:rsidRPr="008D1B31" w:rsidRDefault="00E51241" w:rsidP="00E51241">
                      <w:pPr>
                        <w:jc w:val="both"/>
                        <w:rPr>
                          <w:rFonts w:ascii="Cambria" w:hAnsi="Cambria"/>
                          <w:sz w:val="20"/>
                          <w:szCs w:val="20"/>
                        </w:rPr>
                      </w:pPr>
                      <w:r w:rsidRPr="008D1B31">
                        <w:rPr>
                          <w:rFonts w:ascii="Cambria" w:hAnsi="Cambria"/>
                          <w:b/>
                          <w:bCs/>
                          <w:sz w:val="20"/>
                          <w:szCs w:val="20"/>
                        </w:rPr>
                        <w:t>Saviez-vous que le 12 octobre 2023 est la Journée internationale des ombudsmans?</w:t>
                      </w:r>
                      <w:r w:rsidRPr="008D1B31">
                        <w:rPr>
                          <w:rFonts w:ascii="Cambria" w:hAnsi="Cambria"/>
                          <w:sz w:val="20"/>
                          <w:szCs w:val="20"/>
                        </w:rPr>
                        <w:t xml:space="preserve"> Cette journée vise à éduquer et sensibiliser la population à l’historique de cette institution, son rôle et ses caractéristiques. Les ombudsmans sont des professionnels de la prévention et du règlement des différends, agissant de façon impartiale et indépendante de l’organisation sur </w:t>
                      </w:r>
                      <w:r w:rsidR="00103F90" w:rsidRPr="008D1B31">
                        <w:rPr>
                          <w:rFonts w:ascii="Cambria" w:hAnsi="Cambria"/>
                          <w:sz w:val="20"/>
                          <w:szCs w:val="20"/>
                        </w:rPr>
                        <w:t xml:space="preserve">laquelle </w:t>
                      </w:r>
                      <w:r w:rsidRPr="008D1B31">
                        <w:rPr>
                          <w:rFonts w:ascii="Cambria" w:hAnsi="Cambria"/>
                          <w:sz w:val="20"/>
                          <w:szCs w:val="20"/>
                        </w:rPr>
                        <w:t xml:space="preserve">ils portent un regard. Les ombudsmans travaillent en toute confidentialité pour aider à résoudre les plaintes déposées par les citoyennes et les citoyens. Les bureaux d’ombudsmans veillent à ce que ceux-ci soient traités équitablement par les organismes publics, à promouvoir l’équité et la responsabilité dans l’administration publique et </w:t>
                      </w:r>
                      <w:r w:rsidR="00103F90" w:rsidRPr="008D1B31">
                        <w:rPr>
                          <w:rFonts w:ascii="Cambria" w:hAnsi="Cambria"/>
                          <w:sz w:val="20"/>
                          <w:szCs w:val="20"/>
                        </w:rPr>
                        <w:t xml:space="preserve">à </w:t>
                      </w:r>
                      <w:r w:rsidRPr="008D1B31">
                        <w:rPr>
                          <w:rFonts w:ascii="Cambria" w:hAnsi="Cambria"/>
                          <w:sz w:val="20"/>
                          <w:szCs w:val="20"/>
                        </w:rPr>
                        <w:t>assurer un contrôle indépendant et impartial des services publics. Dans le cas d’un ombudsman municipal les plaintes qui lui sont soumises sont en lien avec l’administration municipale. Ses services sont gratuits.</w:t>
                      </w:r>
                    </w:p>
                    <w:p w14:paraId="13D63845" w14:textId="44EB6F0B" w:rsidR="00E51241" w:rsidRDefault="00E51241"/>
                  </w:txbxContent>
                </v:textbox>
                <w10:wrap anchorx="margin"/>
              </v:shape>
            </w:pict>
          </mc:Fallback>
        </mc:AlternateContent>
      </w:r>
      <w:r w:rsidR="009E01DF">
        <w:rPr>
          <w:noProof/>
        </w:rPr>
        <mc:AlternateContent>
          <mc:Choice Requires="wps">
            <w:drawing>
              <wp:anchor distT="0" distB="0" distL="114300" distR="114300" simplePos="0" relativeHeight="251659264" behindDoc="1" locked="0" layoutInCell="1" allowOverlap="1" wp14:anchorId="1811CF6E" wp14:editId="75B6E6DB">
                <wp:simplePos x="0" y="0"/>
                <wp:positionH relativeFrom="column">
                  <wp:posOffset>-728553</wp:posOffset>
                </wp:positionH>
                <wp:positionV relativeFrom="paragraph">
                  <wp:posOffset>-263819</wp:posOffset>
                </wp:positionV>
                <wp:extent cx="3642279" cy="3462878"/>
                <wp:effectExtent l="171450" t="190500" r="168275" b="175895"/>
                <wp:wrapNone/>
                <wp:docPr id="1424967731" name="Rectangle 2"/>
                <wp:cNvGraphicFramePr/>
                <a:graphic xmlns:a="http://schemas.openxmlformats.org/drawingml/2006/main">
                  <a:graphicData uri="http://schemas.microsoft.com/office/word/2010/wordprocessingShape">
                    <wps:wsp>
                      <wps:cNvSpPr/>
                      <wps:spPr>
                        <a:xfrm rot="323095">
                          <a:off x="0" y="0"/>
                          <a:ext cx="3642279" cy="3462878"/>
                        </a:xfrm>
                        <a:prstGeom prst="rect">
                          <a:avLst/>
                        </a:prstGeom>
                        <a:solidFill>
                          <a:srgbClr val="00B0F0"/>
                        </a:solidFill>
                      </wps:spPr>
                      <wps:style>
                        <a:lnRef idx="2">
                          <a:schemeClr val="accent4">
                            <a:shade val="15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099C1" id="Rectangle 2" o:spid="_x0000_s1026" style="position:absolute;margin-left:-57.35pt;margin-top:-20.75pt;width:286.8pt;height:272.65pt;rotation:35290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" fillcolor="#00b0f0" strokecolor="#261c00 [487]" strokeweight="1pt"/>
            </w:pict>
          </mc:Fallback>
        </mc:AlternateContent>
      </w:r>
    </w:p>
    <w:sectPr w:rsidR="009254E0" w:rsidSect="009E34C0">
      <w:pgSz w:w="12240" w:h="15840"/>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F1F2" w14:textId="77777777" w:rsidR="009E34C0" w:rsidRDefault="009E34C0" w:rsidP="009E34C0">
      <w:pPr>
        <w:spacing w:after="0" w:line="240" w:lineRule="auto"/>
      </w:pPr>
      <w:r>
        <w:separator/>
      </w:r>
    </w:p>
  </w:endnote>
  <w:endnote w:type="continuationSeparator" w:id="0">
    <w:p w14:paraId="16D59002" w14:textId="77777777" w:rsidR="009E34C0" w:rsidRDefault="009E34C0" w:rsidP="009E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A743" w14:textId="77777777" w:rsidR="009E34C0" w:rsidRDefault="009E34C0" w:rsidP="009E34C0">
      <w:pPr>
        <w:spacing w:after="0" w:line="240" w:lineRule="auto"/>
      </w:pPr>
      <w:r>
        <w:separator/>
      </w:r>
    </w:p>
  </w:footnote>
  <w:footnote w:type="continuationSeparator" w:id="0">
    <w:p w14:paraId="418882DB" w14:textId="77777777" w:rsidR="009E34C0" w:rsidRDefault="009E34C0" w:rsidP="009E3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DB9"/>
    <w:multiLevelType w:val="hybridMultilevel"/>
    <w:tmpl w:val="9CA61D4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8512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41"/>
    <w:rsid w:val="000142EE"/>
    <w:rsid w:val="00037313"/>
    <w:rsid w:val="00075079"/>
    <w:rsid w:val="00103F90"/>
    <w:rsid w:val="00111ECC"/>
    <w:rsid w:val="001D0484"/>
    <w:rsid w:val="00232062"/>
    <w:rsid w:val="0061247C"/>
    <w:rsid w:val="00701940"/>
    <w:rsid w:val="00754B8A"/>
    <w:rsid w:val="008D1B31"/>
    <w:rsid w:val="009254E0"/>
    <w:rsid w:val="009C5071"/>
    <w:rsid w:val="009E01DF"/>
    <w:rsid w:val="009E34C0"/>
    <w:rsid w:val="00B3212F"/>
    <w:rsid w:val="00BA340C"/>
    <w:rsid w:val="00C52974"/>
    <w:rsid w:val="00C80B08"/>
    <w:rsid w:val="00CA7B08"/>
    <w:rsid w:val="00E51241"/>
    <w:rsid w:val="00F220E5"/>
    <w:rsid w:val="00F376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D70A8"/>
  <w15:chartTrackingRefBased/>
  <w15:docId w15:val="{A16E7AFA-3D39-4553-8460-F4520C9D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3F90"/>
    <w:pPr>
      <w:ind w:left="720"/>
      <w:contextualSpacing/>
    </w:pPr>
  </w:style>
  <w:style w:type="character" w:styleId="Hyperlien">
    <w:name w:val="Hyperlink"/>
    <w:basedOn w:val="Policepardfaut"/>
    <w:uiPriority w:val="99"/>
    <w:unhideWhenUsed/>
    <w:rsid w:val="00103F90"/>
    <w:rPr>
      <w:color w:val="0563C1" w:themeColor="hyperlink"/>
      <w:u w:val="single"/>
    </w:rPr>
  </w:style>
  <w:style w:type="paragraph" w:styleId="En-tte">
    <w:name w:val="header"/>
    <w:basedOn w:val="Normal"/>
    <w:link w:val="En-tteCar"/>
    <w:uiPriority w:val="99"/>
    <w:unhideWhenUsed/>
    <w:rsid w:val="009E34C0"/>
    <w:pPr>
      <w:tabs>
        <w:tab w:val="center" w:pos="4320"/>
        <w:tab w:val="right" w:pos="8640"/>
      </w:tabs>
      <w:spacing w:after="0" w:line="240" w:lineRule="auto"/>
    </w:pPr>
  </w:style>
  <w:style w:type="character" w:customStyle="1" w:styleId="En-tteCar">
    <w:name w:val="En-tête Car"/>
    <w:basedOn w:val="Policepardfaut"/>
    <w:link w:val="En-tte"/>
    <w:uiPriority w:val="99"/>
    <w:rsid w:val="009E34C0"/>
  </w:style>
  <w:style w:type="paragraph" w:styleId="Pieddepage">
    <w:name w:val="footer"/>
    <w:basedOn w:val="Normal"/>
    <w:link w:val="PieddepageCar"/>
    <w:uiPriority w:val="99"/>
    <w:unhideWhenUsed/>
    <w:rsid w:val="009E34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E34C0"/>
  </w:style>
  <w:style w:type="character" w:styleId="Mentionnonrsolue">
    <w:name w:val="Unresolved Mention"/>
    <w:basedOn w:val="Policepardfaut"/>
    <w:uiPriority w:val="99"/>
    <w:semiHidden/>
    <w:unhideWhenUsed/>
    <w:rsid w:val="001D0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enice.coe.int/webforms/documents/default.aspx?pdf=CDL-AD(2019)005-e&amp;la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mbudsmanforum.ca/nonc_des_principes_thiqu.php?set_lang=french" TargetMode="External"/><Relationship Id="rId5" Type="http://schemas.openxmlformats.org/officeDocument/2006/relationships/footnotes" Target="footnotes.xml"/><Relationship Id="rId10" Type="http://schemas.openxmlformats.org/officeDocument/2006/relationships/hyperlink" Target="https://www.venice.coe.int/webforms/documents/default.aspx?pdf=CDL-AD(2019)005-e&amp;lang=FR" TargetMode="External"/><Relationship Id="rId4" Type="http://schemas.openxmlformats.org/officeDocument/2006/relationships/webSettings" Target="webSettings.xml"/><Relationship Id="rId9" Type="http://schemas.openxmlformats.org/officeDocument/2006/relationships/hyperlink" Target="https://ombudsmanforum.ca/nonc_des_principes_thiqu.php?set_lang=french"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Words>
  <Characters>12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Dery</dc:creator>
  <cp:keywords/>
  <dc:description/>
  <cp:lastModifiedBy>Anne Dery</cp:lastModifiedBy>
  <cp:revision>5</cp:revision>
  <cp:lastPrinted>2023-10-10T18:27:00Z</cp:lastPrinted>
  <dcterms:created xsi:type="dcterms:W3CDTF">2023-10-05T16:24:00Z</dcterms:created>
  <dcterms:modified xsi:type="dcterms:W3CDTF">2023-10-10T19:40:00Z</dcterms:modified>
</cp:coreProperties>
</file>